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25" w:rsidRDefault="00756E25" w:rsidP="00756E25">
      <w:pPr>
        <w:pStyle w:val="FORMATTEXT"/>
        <w:jc w:val="right"/>
      </w:pPr>
      <w:r>
        <w:t xml:space="preserve">ФОРМА </w:t>
      </w:r>
    </w:p>
    <w:p w:rsidR="00756E25" w:rsidRDefault="00756E25" w:rsidP="00756E25">
      <w:pPr>
        <w:pStyle w:val="FORMATTEXT"/>
        <w:jc w:val="right"/>
      </w:pPr>
      <w:r>
        <w:t>     </w:t>
      </w:r>
    </w:p>
    <w:p w:rsidR="00756E25" w:rsidRDefault="00756E25" w:rsidP="00756E25">
      <w:pPr>
        <w:pStyle w:val="FORMATTEXT"/>
        <w:jc w:val="right"/>
      </w:pPr>
      <w:r>
        <w:t>     </w:t>
      </w:r>
    </w:p>
    <w:p w:rsidR="00756E25" w:rsidRDefault="00756E25" w:rsidP="00756E25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756E25" w:rsidRDefault="00756E25" w:rsidP="00756E25">
      <w:pPr>
        <w:pStyle w:val="FORMATTEXT"/>
        <w:jc w:val="right"/>
      </w:pPr>
      <w:r>
        <w:t xml:space="preserve">технологическому и атомному надзору </w:t>
      </w:r>
    </w:p>
    <w:p w:rsidR="00756E25" w:rsidRDefault="00756E25" w:rsidP="00756E25">
      <w:pPr>
        <w:pStyle w:val="HEADERTEXT"/>
        <w:rPr>
          <w:b/>
          <w:bCs/>
        </w:rPr>
      </w:pPr>
    </w:p>
    <w:p w:rsidR="00756E25" w:rsidRDefault="00756E25" w:rsidP="00756E2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756E25" w:rsidRDefault="00756E25" w:rsidP="00756E2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56E25" w:rsidRDefault="00756E25" w:rsidP="00756E25">
      <w:pPr>
        <w:pStyle w:val="HEADERTEXT"/>
        <w:rPr>
          <w:b/>
          <w:bCs/>
        </w:rPr>
      </w:pPr>
    </w:p>
    <w:p w:rsidR="00756E25" w:rsidRDefault="00756E25" w:rsidP="00756E2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756E25" w:rsidRDefault="00756E25" w:rsidP="00756E2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56E25" w:rsidRDefault="00756E25" w:rsidP="00756E25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756E25" w:rsidRDefault="00756E25" w:rsidP="00756E2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..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 20___ г. </w:t>
            </w:r>
          </w:p>
        </w:tc>
      </w:tr>
      <w:tr w:rsidR="00756E25" w:rsidTr="00277F65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756E25" w:rsidRDefault="00756E25" w:rsidP="00756E2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5"/>
    <w:rsid w:val="00326433"/>
    <w:rsid w:val="00756E25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2022-06-07T01:52:00Z</dcterms:created>
  <dcterms:modified xsi:type="dcterms:W3CDTF">2022-06-07T01:53:00Z</dcterms:modified>
</cp:coreProperties>
</file>